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after="0" w:line="700" w:lineRule="exact"/>
        <w:jc w:val="center"/>
        <w:rPr>
          <w:rFonts w:eastAsia="方正小标宋简体"/>
          <w:color w:val="000000" w:themeColor="text1"/>
          <w:sz w:val="44"/>
          <w:szCs w:val="36"/>
          <w:highlight w:val="none"/>
          <w14:textFill>
            <w14:solidFill>
              <w14:schemeClr w14:val="tx1"/>
            </w14:solidFill>
          </w14:textFill>
        </w:rPr>
      </w:pPr>
      <w:r>
        <w:rPr>
          <w:rFonts w:eastAsia="方正小标宋简体"/>
          <w:color w:val="000000" w:themeColor="text1"/>
          <w:sz w:val="44"/>
          <w:szCs w:val="36"/>
          <w:highlight w:val="none"/>
          <w14:textFill>
            <w14:solidFill>
              <w14:schemeClr w14:val="tx1"/>
            </w14:solidFill>
          </w14:textFill>
        </w:rPr>
        <w:t>哈尔滨工业大学202</w:t>
      </w:r>
      <w:r>
        <w:rPr>
          <w:rFonts w:hint="eastAsia" w:eastAsia="方正小标宋简体"/>
          <w:color w:val="000000" w:themeColor="text1"/>
          <w:sz w:val="44"/>
          <w:szCs w:val="36"/>
          <w:highlight w:val="none"/>
          <w:lang w:val="en-US" w:eastAsia="zh-CN"/>
          <w14:textFill>
            <w14:solidFill>
              <w14:schemeClr w14:val="tx1"/>
            </w14:solidFill>
          </w14:textFill>
        </w:rPr>
        <w:t>1</w:t>
      </w:r>
      <w:r>
        <w:rPr>
          <w:rFonts w:eastAsia="方正小标宋简体"/>
          <w:color w:val="000000" w:themeColor="text1"/>
          <w:sz w:val="44"/>
          <w:szCs w:val="36"/>
          <w:highlight w:val="none"/>
          <w14:textFill>
            <w14:solidFill>
              <w14:schemeClr w14:val="tx1"/>
            </w14:solidFill>
          </w14:textFill>
        </w:rPr>
        <w:t>-202</w:t>
      </w:r>
      <w:r>
        <w:rPr>
          <w:rFonts w:hint="eastAsia" w:eastAsia="方正小标宋简体"/>
          <w:color w:val="000000" w:themeColor="text1"/>
          <w:sz w:val="44"/>
          <w:szCs w:val="36"/>
          <w:highlight w:val="none"/>
          <w:lang w:val="en-US" w:eastAsia="zh-CN"/>
          <w14:textFill>
            <w14:solidFill>
              <w14:schemeClr w14:val="tx1"/>
            </w14:solidFill>
          </w14:textFill>
        </w:rPr>
        <w:t>2</w:t>
      </w:r>
      <w:r>
        <w:rPr>
          <w:rFonts w:eastAsia="方正小标宋简体"/>
          <w:color w:val="000000" w:themeColor="text1"/>
          <w:sz w:val="44"/>
          <w:szCs w:val="36"/>
          <w:highlight w:val="none"/>
          <w14:textFill>
            <w14:solidFill>
              <w14:schemeClr w14:val="tx1"/>
            </w14:solidFill>
          </w14:textFill>
        </w:rPr>
        <w:t>年度</w:t>
      </w:r>
    </w:p>
    <w:p>
      <w:pPr>
        <w:pStyle w:val="3"/>
        <w:adjustRightInd w:val="0"/>
        <w:snapToGrid w:val="0"/>
        <w:spacing w:after="0" w:line="700" w:lineRule="exact"/>
        <w:jc w:val="center"/>
        <w:rPr>
          <w:rFonts w:eastAsia="方正小标宋简体"/>
          <w:color w:val="000000" w:themeColor="text1"/>
          <w:sz w:val="44"/>
          <w:szCs w:val="36"/>
          <w:highlight w:val="none"/>
          <w14:textFill>
            <w14:solidFill>
              <w14:schemeClr w14:val="tx1"/>
            </w14:solidFill>
          </w14:textFill>
        </w:rPr>
      </w:pPr>
      <w:r>
        <w:rPr>
          <w:rFonts w:eastAsia="方正小标宋简体"/>
          <w:color w:val="000000" w:themeColor="text1"/>
          <w:sz w:val="44"/>
          <w:szCs w:val="36"/>
          <w:highlight w:val="none"/>
          <w14:textFill>
            <w14:solidFill>
              <w14:schemeClr w14:val="tx1"/>
            </w14:solidFill>
          </w14:textFill>
        </w:rPr>
        <w:t>学生思想政治工作先进集体和优秀个人</w:t>
      </w:r>
    </w:p>
    <w:p>
      <w:pPr>
        <w:pStyle w:val="3"/>
        <w:adjustRightInd w:val="0"/>
        <w:snapToGrid w:val="0"/>
        <w:spacing w:after="468" w:afterLines="150" w:line="700" w:lineRule="exact"/>
        <w:jc w:val="center"/>
        <w:rPr>
          <w:rFonts w:eastAsia="方正小标宋简体"/>
          <w:color w:val="000000" w:themeColor="text1"/>
          <w:sz w:val="44"/>
          <w:szCs w:val="36"/>
          <w:highlight w:val="none"/>
          <w14:textFill>
            <w14:solidFill>
              <w14:schemeClr w14:val="tx1"/>
            </w14:solidFill>
          </w14:textFill>
        </w:rPr>
      </w:pPr>
      <w:r>
        <w:rPr>
          <w:rFonts w:eastAsia="方正小标宋简体"/>
          <w:color w:val="000000" w:themeColor="text1"/>
          <w:sz w:val="44"/>
          <w:szCs w:val="36"/>
          <w:highlight w:val="none"/>
          <w14:textFill>
            <w14:solidFill>
              <w14:schemeClr w14:val="tx1"/>
            </w14:solidFill>
          </w14:textFill>
        </w:rPr>
        <w:t>评审工作安排</w:t>
      </w:r>
      <w:bookmarkStart w:id="1" w:name="_GoBack"/>
      <w:bookmarkEnd w:id="1"/>
    </w:p>
    <w:p>
      <w:pPr>
        <w:pStyle w:val="3"/>
        <w:adjustRightInd w:val="0"/>
        <w:snapToGrid w:val="0"/>
        <w:spacing w:after="0" w:line="60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一、学院（部）评审步骤</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.各学院（部）党委要根据《哈尔滨工业大学学生思政政治工作先进集体及先进个人评比表彰</w:t>
      </w:r>
      <w:r>
        <w:rPr>
          <w:rFonts w:hint="eastAsia" w:ascii="仿宋" w:hAnsi="仿宋" w:eastAsia="仿宋"/>
          <w:color w:val="000000" w:themeColor="text1"/>
          <w:sz w:val="32"/>
          <w:szCs w:val="32"/>
          <w:highlight w:val="none"/>
          <w:lang w:val="en-US" w:eastAsia="zh-CN"/>
          <w14:textFill>
            <w14:solidFill>
              <w14:schemeClr w14:val="tx1"/>
            </w14:solidFill>
          </w14:textFill>
        </w:rPr>
        <w:t>细则</w:t>
      </w:r>
      <w:r>
        <w:rPr>
          <w:rFonts w:hint="eastAsia" w:ascii="仿宋" w:hAnsi="仿宋" w:eastAsia="仿宋"/>
          <w:color w:val="000000" w:themeColor="text1"/>
          <w:sz w:val="32"/>
          <w:szCs w:val="32"/>
          <w:highlight w:val="none"/>
          <w14:textFill>
            <w14:solidFill>
              <w14:schemeClr w14:val="tx1"/>
            </w14:solidFill>
          </w14:textFill>
        </w:rPr>
        <w:t>》的具体要求，认真核查</w:t>
      </w:r>
      <w:r>
        <w:rPr>
          <w:rFonts w:hint="eastAsia" w:ascii="仿宋" w:hAnsi="仿宋" w:eastAsia="仿宋" w:cs="仿宋"/>
          <w:sz w:val="32"/>
          <w:szCs w:val="32"/>
          <w:highlight w:val="none"/>
        </w:rPr>
        <w:t>专兼职学生工作者</w:t>
      </w:r>
      <w:r>
        <w:rPr>
          <w:rFonts w:hint="eastAsia" w:ascii="仿宋" w:hAnsi="仿宋" w:eastAsia="仿宋" w:cs="仿宋"/>
          <w:sz w:val="32"/>
          <w:szCs w:val="32"/>
          <w:highlight w:val="none"/>
          <w:lang w:val="en-US" w:eastAsia="zh-CN"/>
        </w:rPr>
        <w:t>奖项及荣誉奖项</w:t>
      </w:r>
      <w:r>
        <w:rPr>
          <w:rFonts w:hint="eastAsia" w:ascii="仿宋" w:hAnsi="仿宋" w:eastAsia="仿宋"/>
          <w:color w:val="000000" w:themeColor="text1"/>
          <w:sz w:val="32"/>
          <w:szCs w:val="32"/>
          <w:highlight w:val="none"/>
          <w14:textFill>
            <w14:solidFill>
              <w14:schemeClr w14:val="tx1"/>
            </w14:solidFill>
          </w14:textFill>
        </w:rPr>
        <w:t>申报者是否具备申报资格、上学年成绩等是否符合申报要求、事迹材料等是否属实，核对学院（部）评选比例等，并填写《XX学院（部）哈尔滨工业大学学生思想政治工作先进集体和优秀个人评选评审报告》（附件</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.各学院（部）需要组织各标兵奖项评审，评审方式为：候选者在规定时间内介绍先进事迹，评委以无记名评分或投票方式进行评选，按照分数或票数由高到低排序确定获奖集体和个人。</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.系统中学院（部）评审时间为</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25</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14</w:t>
      </w:r>
      <w:r>
        <w:rPr>
          <w:rFonts w:hint="eastAsia" w:ascii="仿宋" w:hAnsi="仿宋" w:eastAsia="仿宋"/>
          <w:color w:val="000000" w:themeColor="text1"/>
          <w:sz w:val="32"/>
          <w:szCs w:val="32"/>
          <w:highlight w:val="none"/>
          <w14:textFill>
            <w14:solidFill>
              <w14:schemeClr w14:val="tx1"/>
            </w14:solidFill>
          </w14:textFill>
        </w:rPr>
        <w:t>日，此后将自动关闭评审权限。</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参评专兼职学生工作者奖项</w:t>
      </w:r>
      <w:r>
        <w:rPr>
          <w:rFonts w:hint="eastAsia" w:ascii="仿宋" w:hAnsi="仿宋" w:eastAsia="仿宋"/>
          <w:color w:val="000000" w:themeColor="text1"/>
          <w:sz w:val="32"/>
          <w:szCs w:val="32"/>
          <w:highlight w:val="none"/>
          <w:lang w:val="en-US" w:eastAsia="zh-CN"/>
          <w14:textFill>
            <w14:solidFill>
              <w14:schemeClr w14:val="tx1"/>
            </w14:solidFill>
          </w14:textFill>
        </w:rPr>
        <w:t>及荣誉奖项</w:t>
      </w:r>
      <w:r>
        <w:rPr>
          <w:rFonts w:hint="eastAsia" w:ascii="仿宋" w:hAnsi="仿宋" w:eastAsia="仿宋"/>
          <w:color w:val="000000" w:themeColor="text1"/>
          <w:sz w:val="32"/>
          <w:szCs w:val="32"/>
          <w:highlight w:val="none"/>
          <w14:textFill>
            <w14:solidFill>
              <w14:schemeClr w14:val="tx1"/>
            </w14:solidFill>
          </w14:textFill>
        </w:rPr>
        <w:t>的教职工须填写</w:t>
      </w:r>
      <w:bookmarkStart w:id="0" w:name="_Hlk87432727"/>
      <w:r>
        <w:rPr>
          <w:rFonts w:hint="eastAsia" w:ascii="仿宋" w:hAnsi="仿宋" w:eastAsia="仿宋"/>
          <w:color w:val="000000" w:themeColor="text1"/>
          <w:sz w:val="32"/>
          <w:szCs w:val="32"/>
          <w:highlight w:val="none"/>
          <w14:textFill>
            <w14:solidFill>
              <w14:schemeClr w14:val="tx1"/>
            </w14:solidFill>
          </w14:textFill>
        </w:rPr>
        <w:t>《教职工申报材料》</w:t>
      </w:r>
      <w:bookmarkEnd w:id="0"/>
      <w:r>
        <w:rPr>
          <w:rFonts w:hint="eastAsia" w:ascii="仿宋" w:hAnsi="仿宋" w:eastAsia="仿宋"/>
          <w:color w:val="000000" w:themeColor="text1"/>
          <w:sz w:val="32"/>
          <w:szCs w:val="32"/>
          <w:highlight w:val="none"/>
          <w14:textFill>
            <w14:solidFill>
              <w14:schemeClr w14:val="tx1"/>
            </w14:solidFill>
          </w14:textFill>
        </w:rPr>
        <w:t>（附件6）中的材料，申报优秀思想政治工作者标兵的教职工须在“是否申报优秀思想政治工作者标兵”处勾选“是”。其中2</w:t>
      </w:r>
      <w:r>
        <w:rPr>
          <w:rFonts w:ascii="仿宋" w:hAnsi="仿宋" w:eastAsia="仿宋"/>
          <w:color w:val="000000" w:themeColor="text1"/>
          <w:sz w:val="32"/>
          <w:szCs w:val="32"/>
          <w:highlight w:val="none"/>
          <w14:textFill>
            <w14:solidFill>
              <w14:schemeClr w14:val="tx1"/>
            </w14:solidFill>
          </w14:textFill>
        </w:rPr>
        <w:t>02</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级本科生班主任参与评优者由基础学部负责推选、审核及盖章，其他年级本科生班主任由各学院（部）负责推选、审核及盖章。</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思想政治工作</w:t>
      </w:r>
      <w:r>
        <w:rPr>
          <w:rFonts w:hint="eastAsia" w:ascii="仿宋" w:hAnsi="仿宋" w:eastAsia="仿宋"/>
          <w:color w:val="000000" w:themeColor="text1"/>
          <w:sz w:val="32"/>
          <w:szCs w:val="32"/>
          <w:highlight w:val="none"/>
          <w:lang w:val="en-US" w:eastAsia="zh-CN"/>
          <w14:textFill>
            <w14:solidFill>
              <w14:schemeClr w14:val="tx1"/>
            </w14:solidFill>
          </w14:textFill>
        </w:rPr>
        <w:t>先进集体申报表”中“集体成员列表”中应填写该集体所有成员姓名</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各单位于</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14</w:t>
      </w:r>
      <w:r>
        <w:rPr>
          <w:rFonts w:hint="eastAsia" w:ascii="仿宋" w:hAnsi="仿宋" w:eastAsia="仿宋"/>
          <w:color w:val="000000" w:themeColor="text1"/>
          <w:sz w:val="32"/>
          <w:szCs w:val="32"/>
          <w:highlight w:val="none"/>
          <w14:textFill>
            <w14:solidFill>
              <w14:schemeClr w14:val="tx1"/>
            </w14:solidFill>
          </w14:textFill>
        </w:rPr>
        <w:t>日下班前将纸质版材料提交活动中心4</w:t>
      </w:r>
      <w:r>
        <w:rPr>
          <w:rFonts w:ascii="仿宋" w:hAnsi="仿宋" w:eastAsia="仿宋"/>
          <w:color w:val="000000" w:themeColor="text1"/>
          <w:sz w:val="32"/>
          <w:szCs w:val="32"/>
          <w:highlight w:val="none"/>
          <w14:textFill>
            <w14:solidFill>
              <w14:schemeClr w14:val="tx1"/>
            </w14:solidFill>
          </w14:textFill>
        </w:rPr>
        <w:t>30</w:t>
      </w:r>
      <w:r>
        <w:rPr>
          <w:rFonts w:hint="eastAsia" w:ascii="仿宋" w:hAnsi="仿宋" w:eastAsia="仿宋"/>
          <w:color w:val="000000" w:themeColor="text1"/>
          <w:sz w:val="32"/>
          <w:szCs w:val="32"/>
          <w:highlight w:val="none"/>
          <w14:textFill>
            <w14:solidFill>
              <w14:schemeClr w14:val="tx1"/>
            </w14:solidFill>
          </w14:textFill>
        </w:rPr>
        <w:t>库老师处，电子版材料发送至工作邮箱hitxgszb@hit.edu.cn，同时在学院（部）范围内对评选情况进行公示。上报材料包括：《XX学院（部）哈尔滨工业大学学生思想政治工作先进集体和优秀个人评选评审报告》、《学生</w:t>
      </w:r>
      <w:r>
        <w:rPr>
          <w:rFonts w:hint="eastAsia" w:ascii="仿宋" w:hAnsi="仿宋" w:eastAsia="仿宋"/>
          <w:color w:val="000000" w:themeColor="text1"/>
          <w:sz w:val="32"/>
          <w:szCs w:val="32"/>
          <w:highlight w:val="none"/>
          <w:lang w:val="en-US" w:eastAsia="zh-CN"/>
          <w14:textFill>
            <w14:solidFill>
              <w14:schemeClr w14:val="tx1"/>
            </w14:solidFill>
          </w14:textFill>
        </w:rPr>
        <w:t>奖项</w:t>
      </w:r>
      <w:r>
        <w:rPr>
          <w:rFonts w:hint="eastAsia" w:ascii="仿宋" w:hAnsi="仿宋" w:eastAsia="仿宋"/>
          <w:color w:val="000000" w:themeColor="text1"/>
          <w:sz w:val="32"/>
          <w:szCs w:val="32"/>
          <w:highlight w:val="none"/>
          <w14:textFill>
            <w14:solidFill>
              <w14:schemeClr w14:val="tx1"/>
            </w14:solidFill>
          </w14:textFill>
        </w:rPr>
        <w:t>汇总表》、《</w:t>
      </w:r>
      <w:r>
        <w:rPr>
          <w:rFonts w:hint="eastAsia" w:ascii="仿宋" w:hAnsi="仿宋" w:eastAsia="仿宋"/>
          <w:color w:val="000000" w:themeColor="text1"/>
          <w:sz w:val="32"/>
          <w:szCs w:val="32"/>
          <w:highlight w:val="none"/>
          <w:lang w:val="en-US" w:eastAsia="zh-CN"/>
          <w14:textFill>
            <w14:solidFill>
              <w14:schemeClr w14:val="tx1"/>
            </w14:solidFill>
          </w14:textFill>
        </w:rPr>
        <w:t>专兼职学生工作者奖项</w:t>
      </w:r>
      <w:r>
        <w:rPr>
          <w:rFonts w:hint="eastAsia" w:ascii="仿宋" w:hAnsi="仿宋" w:eastAsia="仿宋"/>
          <w:color w:val="000000" w:themeColor="text1"/>
          <w:sz w:val="32"/>
          <w:szCs w:val="32"/>
          <w:highlight w:val="none"/>
          <w14:textFill>
            <w14:solidFill>
              <w14:schemeClr w14:val="tx1"/>
            </w14:solidFill>
          </w14:textFill>
        </w:rPr>
        <w:t>汇总表》、</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荣誉奖项汇总表</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《教职工申报材料》。</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各学院（部）认真审核报送材料，</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14</w:t>
      </w:r>
      <w:r>
        <w:rPr>
          <w:rFonts w:hint="eastAsia" w:ascii="仿宋" w:hAnsi="仿宋" w:eastAsia="仿宋"/>
          <w:color w:val="000000" w:themeColor="text1"/>
          <w:sz w:val="32"/>
          <w:szCs w:val="32"/>
          <w:highlight w:val="none"/>
          <w14:textFill>
            <w14:solidFill>
              <w14:schemeClr w14:val="tx1"/>
            </w14:solidFill>
          </w14:textFill>
        </w:rPr>
        <w:t>日之后</w:t>
      </w:r>
      <w:r>
        <w:rPr>
          <w:rFonts w:hint="eastAsia" w:ascii="仿宋" w:hAnsi="仿宋" w:eastAsia="仿宋"/>
          <w:b/>
          <w:color w:val="000000" w:themeColor="text1"/>
          <w:sz w:val="32"/>
          <w:szCs w:val="32"/>
          <w:highlight w:val="none"/>
          <w:u w:val="single"/>
          <w14:textFill>
            <w14:solidFill>
              <w14:schemeClr w14:val="tx1"/>
            </w14:solidFill>
          </w14:textFill>
        </w:rPr>
        <w:t>不接受更换或补报</w:t>
      </w:r>
      <w:r>
        <w:rPr>
          <w:rFonts w:hint="eastAsia" w:ascii="仿宋" w:hAnsi="仿宋" w:eastAsia="仿宋"/>
          <w:color w:val="000000" w:themeColor="text1"/>
          <w:sz w:val="32"/>
          <w:szCs w:val="32"/>
          <w:highlight w:val="none"/>
          <w14:textFill>
            <w14:solidFill>
              <w14:schemeClr w14:val="tx1"/>
            </w14:solidFill>
          </w14:textFill>
        </w:rPr>
        <w:t>。</w:t>
      </w:r>
    </w:p>
    <w:p>
      <w:pPr>
        <w:pStyle w:val="3"/>
        <w:adjustRightInd w:val="0"/>
        <w:snapToGrid w:val="0"/>
        <w:spacing w:after="0" w:line="60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二、学校评审及公示 </w:t>
      </w:r>
    </w:p>
    <w:p>
      <w:pPr>
        <w:adjustRightInd w:val="0"/>
        <w:snapToGrid w:val="0"/>
        <w:spacing w:line="600" w:lineRule="exact"/>
        <w:ind w:firstLine="640" w:firstLineChars="200"/>
        <w:rPr>
          <w:rFonts w:ascii="仿宋" w:hAnsi="仿宋" w:eastAsia="仿宋"/>
          <w:b/>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15</w:t>
      </w:r>
      <w:r>
        <w:rPr>
          <w:rFonts w:hint="eastAsia" w:ascii="仿宋" w:hAnsi="仿宋" w:eastAsia="仿宋"/>
          <w:color w:val="000000" w:themeColor="text1"/>
          <w:sz w:val="32"/>
          <w:szCs w:val="32"/>
          <w:highlight w:val="none"/>
          <w14:textFill>
            <w14:solidFill>
              <w14:schemeClr w14:val="tx1"/>
            </w14:solidFill>
          </w14:textFill>
        </w:rPr>
        <w:t>日—</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日，</w:t>
      </w:r>
      <w:r>
        <w:rPr>
          <w:rFonts w:hint="eastAsia" w:ascii="仿宋" w:hAnsi="仿宋" w:eastAsia="仿宋"/>
          <w:b/>
          <w:color w:val="000000" w:themeColor="text1"/>
          <w:sz w:val="32"/>
          <w:szCs w:val="32"/>
          <w:highlight w:val="none"/>
          <w:u w:val="single"/>
          <w14:textFill>
            <w14:solidFill>
              <w14:schemeClr w14:val="tx1"/>
            </w14:solidFill>
          </w14:textFill>
        </w:rPr>
        <w:t>学校组织评审；</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eastAsia" w:ascii="仿宋" w:hAnsi="仿宋" w:eastAsia="仿宋"/>
          <w:color w:val="000000" w:themeColor="text1"/>
          <w:sz w:val="32"/>
          <w:szCs w:val="32"/>
          <w:highlight w:val="none"/>
          <w14:textFill>
            <w14:solidFill>
              <w14:schemeClr w14:val="tx1"/>
            </w14:solidFill>
          </w14:textFill>
        </w:rPr>
        <w:t>日—1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29</w:t>
      </w:r>
      <w:r>
        <w:rPr>
          <w:rFonts w:hint="eastAsia" w:ascii="仿宋" w:hAnsi="仿宋" w:eastAsia="仿宋"/>
          <w:color w:val="000000" w:themeColor="text1"/>
          <w:sz w:val="32"/>
          <w:szCs w:val="32"/>
          <w:highlight w:val="none"/>
          <w14:textFill>
            <w14:solidFill>
              <w14:schemeClr w14:val="tx1"/>
            </w14:solidFill>
          </w14:textFill>
        </w:rPr>
        <w:t>日，整理核实候选名单、网上公示。</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月上中旬，印发《关于表彰20</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年度哈尔滨工业大学学生思想政治工作先进集体及先进个人的决定》，完成数据库存档录入。各学院（部）打印证书、用印。</w:t>
      </w:r>
    </w:p>
    <w:p>
      <w:pPr>
        <w:adjustRightInd w:val="0"/>
        <w:snapToGrid w:val="0"/>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前</w:t>
      </w:r>
      <w:r>
        <w:rPr>
          <w:rFonts w:hint="eastAsia" w:ascii="仿宋" w:hAnsi="仿宋" w:eastAsia="仿宋"/>
          <w:color w:val="000000" w:themeColor="text1"/>
          <w:sz w:val="32"/>
          <w:szCs w:val="32"/>
          <w:highlight w:val="none"/>
          <w14:textFill>
            <w14:solidFill>
              <w14:schemeClr w14:val="tx1"/>
            </w14:solidFill>
          </w14:textFill>
        </w:rPr>
        <w:t>，组织召开表彰活动，颁发荣誉证书和荣誉奖章。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TRkZThiMTg4YTM0ZjRiNGM3ZTgzYTExODE1MDQifQ=="/>
  </w:docVars>
  <w:rsids>
    <w:rsidRoot w:val="00BD2257"/>
    <w:rsid w:val="00062397"/>
    <w:rsid w:val="00066B62"/>
    <w:rsid w:val="000B0B3C"/>
    <w:rsid w:val="000E5302"/>
    <w:rsid w:val="000F0DC0"/>
    <w:rsid w:val="00167E54"/>
    <w:rsid w:val="0017311E"/>
    <w:rsid w:val="001E0589"/>
    <w:rsid w:val="00205AFB"/>
    <w:rsid w:val="0020756F"/>
    <w:rsid w:val="002136A4"/>
    <w:rsid w:val="00237FF8"/>
    <w:rsid w:val="00324493"/>
    <w:rsid w:val="003335FA"/>
    <w:rsid w:val="00382DFC"/>
    <w:rsid w:val="003D2D80"/>
    <w:rsid w:val="003E2963"/>
    <w:rsid w:val="003F046C"/>
    <w:rsid w:val="003F48C1"/>
    <w:rsid w:val="004214F6"/>
    <w:rsid w:val="004432E2"/>
    <w:rsid w:val="00453D56"/>
    <w:rsid w:val="00484462"/>
    <w:rsid w:val="004944E8"/>
    <w:rsid w:val="00516AB4"/>
    <w:rsid w:val="00525D94"/>
    <w:rsid w:val="00541040"/>
    <w:rsid w:val="0055039F"/>
    <w:rsid w:val="00550C57"/>
    <w:rsid w:val="00582BDB"/>
    <w:rsid w:val="00592FBE"/>
    <w:rsid w:val="005B1027"/>
    <w:rsid w:val="005D4CCF"/>
    <w:rsid w:val="005D5B2C"/>
    <w:rsid w:val="007358BA"/>
    <w:rsid w:val="00786C6D"/>
    <w:rsid w:val="0079726E"/>
    <w:rsid w:val="007A3A9D"/>
    <w:rsid w:val="008100F6"/>
    <w:rsid w:val="00832ECA"/>
    <w:rsid w:val="00862BF6"/>
    <w:rsid w:val="008E046B"/>
    <w:rsid w:val="00913B62"/>
    <w:rsid w:val="00986685"/>
    <w:rsid w:val="009C3688"/>
    <w:rsid w:val="00A012E0"/>
    <w:rsid w:val="00A12D19"/>
    <w:rsid w:val="00A50A6C"/>
    <w:rsid w:val="00A775F6"/>
    <w:rsid w:val="00A905A4"/>
    <w:rsid w:val="00B63ECF"/>
    <w:rsid w:val="00B74FB6"/>
    <w:rsid w:val="00BA4550"/>
    <w:rsid w:val="00BD2257"/>
    <w:rsid w:val="00BE52B9"/>
    <w:rsid w:val="00C238F2"/>
    <w:rsid w:val="00C451B0"/>
    <w:rsid w:val="00C841F7"/>
    <w:rsid w:val="00C922A9"/>
    <w:rsid w:val="00CC5014"/>
    <w:rsid w:val="00CD198D"/>
    <w:rsid w:val="00CD1C41"/>
    <w:rsid w:val="00D02DA1"/>
    <w:rsid w:val="00D21C1D"/>
    <w:rsid w:val="00D25188"/>
    <w:rsid w:val="00D56B24"/>
    <w:rsid w:val="00D73A67"/>
    <w:rsid w:val="00D92C1B"/>
    <w:rsid w:val="00DC54D8"/>
    <w:rsid w:val="00DF0972"/>
    <w:rsid w:val="00E02607"/>
    <w:rsid w:val="00E82186"/>
    <w:rsid w:val="00ED71BD"/>
    <w:rsid w:val="00F45005"/>
    <w:rsid w:val="00F63682"/>
    <w:rsid w:val="00F675E3"/>
    <w:rsid w:val="00F8113C"/>
    <w:rsid w:val="00F86ED5"/>
    <w:rsid w:val="00FA69D8"/>
    <w:rsid w:val="00FA7DE2"/>
    <w:rsid w:val="00FC3E5C"/>
    <w:rsid w:val="00FE6930"/>
    <w:rsid w:val="11671330"/>
    <w:rsid w:val="1AE17BDA"/>
    <w:rsid w:val="27FE2BE4"/>
    <w:rsid w:val="2AAD1DA5"/>
    <w:rsid w:val="336734B7"/>
    <w:rsid w:val="69516969"/>
    <w:rsid w:val="6E46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2"/>
    <w:qFormat/>
    <w:uiPriority w:val="0"/>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qFormat/>
    <w:uiPriority w:val="99"/>
    <w:rPr>
      <w:sz w:val="21"/>
      <w:szCs w:val="21"/>
    </w:rPr>
  </w:style>
  <w:style w:type="character" w:customStyle="1" w:styleId="12">
    <w:name w:val="正文文本 字符"/>
    <w:basedOn w:val="9"/>
    <w:link w:val="3"/>
    <w:qFormat/>
    <w:uiPriority w:val="0"/>
    <w:rPr>
      <w:rFonts w:ascii="Times New Roman" w:hAnsi="Times New Roman" w:eastAsia="宋体" w:cs="Times New Roman"/>
      <w:szCs w:val="24"/>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 w:type="character" w:customStyle="1" w:styleId="15">
    <w:name w:val="页眉 字符"/>
    <w:basedOn w:val="9"/>
    <w:link w:val="6"/>
    <w:qFormat/>
    <w:uiPriority w:val="99"/>
    <w:rPr>
      <w:rFonts w:ascii="Times New Roman" w:hAnsi="Times New Roman" w:eastAsia="宋体" w:cs="Times New Roman"/>
      <w:sz w:val="18"/>
      <w:szCs w:val="18"/>
    </w:rPr>
  </w:style>
  <w:style w:type="character" w:customStyle="1" w:styleId="16">
    <w:name w:val="页脚 字符"/>
    <w:basedOn w:val="9"/>
    <w:link w:val="5"/>
    <w:qFormat/>
    <w:uiPriority w:val="99"/>
    <w:rPr>
      <w:rFonts w:ascii="Times New Roman" w:hAnsi="Times New Roman" w:eastAsia="宋体" w:cs="Times New Roman"/>
      <w:sz w:val="18"/>
      <w:szCs w:val="18"/>
    </w:rPr>
  </w:style>
  <w:style w:type="character" w:customStyle="1" w:styleId="17">
    <w:name w:val="批注主题 字符"/>
    <w:basedOn w:val="13"/>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843</Words>
  <Characters>915</Characters>
  <Lines>6</Lines>
  <Paragraphs>1</Paragraphs>
  <TotalTime>0</TotalTime>
  <ScaleCrop>false</ScaleCrop>
  <LinksUpToDate>false</LinksUpToDate>
  <CharactersWithSpaces>916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2021-11-10T02:55:00Z</dcterms:created>
  <dc:creator>Kudrat</dc:creator>
  <cp:lastModifiedBy>86198</cp:lastModifiedBy>
  <dcterms:modified xsi:type="dcterms:W3CDTF">2022-09-25T04:22:10Z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6EF4A9B71DEF4280873DA19134FF0D25</vt:lpwstr>
  </property>
</Properties>
</file>